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089E">
      <w:pPr>
        <w:rPr>
          <w:b/>
          <w:sz w:val="28"/>
          <w:szCs w:val="28"/>
        </w:rPr>
      </w:pPr>
      <w:r w:rsidRPr="003A089E">
        <w:rPr>
          <w:b/>
          <w:sz w:val="28"/>
          <w:szCs w:val="28"/>
        </w:rPr>
        <w:t>ΓΙΑΝΝΗΣ ΜΑΓΚΛΗΣ</w:t>
      </w:r>
      <w:r>
        <w:rPr>
          <w:b/>
          <w:sz w:val="28"/>
          <w:szCs w:val="28"/>
        </w:rPr>
        <w:t xml:space="preserve">, </w:t>
      </w:r>
      <w:r w:rsidRPr="003A089E">
        <w:rPr>
          <w:b/>
          <w:sz w:val="28"/>
          <w:szCs w:val="28"/>
        </w:rPr>
        <w:t xml:space="preserve"> «Γιατί;»</w:t>
      </w:r>
    </w:p>
    <w:p w:rsidR="0096632E" w:rsidRDefault="0096632E" w:rsidP="0096632E">
      <w:pPr>
        <w:rPr>
          <w:b/>
        </w:rPr>
      </w:pPr>
      <w:r>
        <w:rPr>
          <w:b/>
        </w:rPr>
        <w:t>(ενδεικτική ερμηνευτική προσέγγιση από το βιβλίο του καθηγητή, ΟΕΔΒ, 2007)</w:t>
      </w:r>
    </w:p>
    <w:p w:rsidR="0096632E" w:rsidRDefault="0096632E" w:rsidP="0096632E">
      <w:pPr>
        <w:rPr>
          <w:sz w:val="28"/>
          <w:szCs w:val="28"/>
        </w:rPr>
      </w:pPr>
      <w:r>
        <w:rPr>
          <w:sz w:val="28"/>
          <w:szCs w:val="28"/>
        </w:rPr>
        <w:t>Πρόκειται για ένα διήγημα με φιλειρηνικό μήνυμα και ανθρωποκεντρικό περιεχόμενο. Οι μαθητές προβληματίζονται για τον παραλογισμό του πολέμου και τις θηριωδίες που γίνονται, καθώς το θέμα παραμένει δυστυχώς επίκαιρο.</w:t>
      </w:r>
    </w:p>
    <w:p w:rsidR="0096632E" w:rsidRDefault="0096632E" w:rsidP="0096632E">
      <w:pPr>
        <w:rPr>
          <w:sz w:val="28"/>
          <w:szCs w:val="28"/>
        </w:rPr>
      </w:pPr>
      <w:r>
        <w:rPr>
          <w:sz w:val="28"/>
          <w:szCs w:val="28"/>
        </w:rPr>
        <w:t>Είναι μια ηχηρή διαμαρτυρία και ταυτόχρονα μια αντιπολεμική έκκληση προς όλους τους λαούς, ανεξαρτήτως εθνικότητας, γλώσσας, πολιτισμού.</w:t>
      </w:r>
    </w:p>
    <w:p w:rsidR="0096632E" w:rsidRDefault="0096632E" w:rsidP="0096632E">
      <w:pPr>
        <w:rPr>
          <w:sz w:val="28"/>
          <w:szCs w:val="28"/>
        </w:rPr>
      </w:pPr>
      <w:r>
        <w:rPr>
          <w:sz w:val="28"/>
          <w:szCs w:val="28"/>
        </w:rPr>
        <w:t xml:space="preserve">Η ερμηνευτική προσέγγιση είναι κειμενοκεντρική, καθώς εστιάζουμε στο περιεχόμενο και λιγότερο στους αφηγηματικούς τρόπους και στα εκφραστικά μέσα. </w:t>
      </w:r>
      <w:r w:rsidR="008C634F">
        <w:rPr>
          <w:sz w:val="28"/>
          <w:szCs w:val="28"/>
        </w:rPr>
        <w:t>Το κείμενο προσφέρεται για αναστοχασμό, προβλ</w:t>
      </w:r>
      <w:r w:rsidR="00677F27">
        <w:rPr>
          <w:sz w:val="28"/>
          <w:szCs w:val="28"/>
        </w:rPr>
        <w:t>ηματισμό</w:t>
      </w:r>
      <w:r w:rsidR="008C634F">
        <w:rPr>
          <w:sz w:val="28"/>
          <w:szCs w:val="28"/>
        </w:rPr>
        <w:t xml:space="preserve"> και ευαισθητοποίηση</w:t>
      </w:r>
      <w:r w:rsidR="00677F27">
        <w:rPr>
          <w:sz w:val="28"/>
          <w:szCs w:val="28"/>
        </w:rPr>
        <w:t xml:space="preserve"> στους μαθητές.</w:t>
      </w:r>
    </w:p>
    <w:p w:rsidR="008C634F" w:rsidRDefault="0096632E" w:rsidP="0096632E">
      <w:pPr>
        <w:rPr>
          <w:sz w:val="28"/>
          <w:szCs w:val="28"/>
        </w:rPr>
      </w:pPr>
      <w:r>
        <w:rPr>
          <w:sz w:val="28"/>
          <w:szCs w:val="28"/>
        </w:rPr>
        <w:t>Η απουσία χρονικών, τοπικών και ονοματικών προσδιορισμών είναι ξεκάθαρα επιλογή του γράφοντα, στην προσπάθειά του να δείξει ότι σε έναν πόλεμο αυτά δε μετρούν</w:t>
      </w:r>
      <w:r w:rsidR="008C634F">
        <w:rPr>
          <w:sz w:val="28"/>
          <w:szCs w:val="28"/>
        </w:rPr>
        <w:t>, ούτε ποιος έχει δίκαιο ή άδικο.</w:t>
      </w:r>
    </w:p>
    <w:p w:rsidR="008C634F" w:rsidRDefault="008C634F" w:rsidP="0096632E">
      <w:pPr>
        <w:rPr>
          <w:sz w:val="28"/>
          <w:szCs w:val="28"/>
        </w:rPr>
      </w:pPr>
      <w:r>
        <w:rPr>
          <w:sz w:val="28"/>
          <w:szCs w:val="28"/>
        </w:rPr>
        <w:t>Αυτό που μετράει και κοστίζει ακριβά είναι ότι οι εμπόλεμοι χάνου την ανθρωπιά τους, τη συνείδησή τους και μετατρέπονται εναλλάξ σε θύτες και θύματα.</w:t>
      </w:r>
    </w:p>
    <w:p w:rsidR="00E35B80" w:rsidRDefault="008C634F" w:rsidP="0096632E">
      <w:pPr>
        <w:rPr>
          <w:sz w:val="28"/>
          <w:szCs w:val="28"/>
        </w:rPr>
      </w:pPr>
      <w:r>
        <w:rPr>
          <w:sz w:val="28"/>
          <w:szCs w:val="28"/>
        </w:rPr>
        <w:t xml:space="preserve">Ο λογοτεχνικός μύθος έχει συνεχείς ανατροπές και ενώ ο νέος στρατιώτης που κατεβαίνει να πιει νερό προκαλεί τη συμπάθεια του αναγνώστη και παρουσιάζεται ως θύμα πολέμου, την επόμενη στιγμή μετατρέπεται σε ανάλγητο εκτελεστή ενός συνανθρώπου του και προκαλεί την απέχθεια και τον προβληματισμό. Γίνεται τραγικό πρόσωπο, αφού μετανιώνει φρικτά και νιώθει συντριβή, καθώς κρατά αγκαλιά το άψυχο κορμί του στρατιώτη-θύμα. Η επαναλαμβανόμενη προσφώνηση «αδερφέ μου», άλλωστε δίνει το μήνυμα της συναδέλφωσης και της </w:t>
      </w:r>
      <w:r w:rsidR="00187AE2">
        <w:rPr>
          <w:sz w:val="28"/>
          <w:szCs w:val="28"/>
        </w:rPr>
        <w:t>ανθρώπινης αλληλεγγύης, καθώς οι δυο ήρωες είναι συνομήλικοι και βιώνουν τη ίδια μοίρα (εμπόλεμη κατάσταση, μακριά από οικείους και πατρίδα).</w:t>
      </w:r>
    </w:p>
    <w:p w:rsidR="0096632E" w:rsidRPr="0096632E" w:rsidRDefault="00E35B80" w:rsidP="0096632E">
      <w:pPr>
        <w:rPr>
          <w:sz w:val="28"/>
          <w:szCs w:val="28"/>
        </w:rPr>
      </w:pPr>
      <w:r>
        <w:rPr>
          <w:sz w:val="28"/>
          <w:szCs w:val="28"/>
        </w:rPr>
        <w:t>Επιμέλεια: Άννα Παπαγιαννάκη</w:t>
      </w:r>
      <w:r w:rsidR="0096632E">
        <w:rPr>
          <w:sz w:val="28"/>
          <w:szCs w:val="28"/>
        </w:rPr>
        <w:t xml:space="preserve"> </w:t>
      </w:r>
    </w:p>
    <w:p w:rsidR="0096632E" w:rsidRPr="003A089E" w:rsidRDefault="0096632E">
      <w:pPr>
        <w:rPr>
          <w:b/>
          <w:sz w:val="28"/>
          <w:szCs w:val="28"/>
        </w:rPr>
      </w:pPr>
    </w:p>
    <w:sectPr w:rsidR="0096632E" w:rsidRPr="003A08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useFELayout/>
  </w:compat>
  <w:rsids>
    <w:rsidRoot w:val="003A089E"/>
    <w:rsid w:val="00187AE2"/>
    <w:rsid w:val="003A089E"/>
    <w:rsid w:val="00677F27"/>
    <w:rsid w:val="008C634F"/>
    <w:rsid w:val="0096632E"/>
    <w:rsid w:val="00E35B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268</Words>
  <Characters>1449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2024-10-12T17:10:00Z</dcterms:created>
  <dcterms:modified xsi:type="dcterms:W3CDTF">2024-10-12T17:32:00Z</dcterms:modified>
</cp:coreProperties>
</file>